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86F7" w14:textId="77777777" w:rsidR="002759D6" w:rsidRDefault="002759D6"/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957"/>
        <w:gridCol w:w="5628"/>
      </w:tblGrid>
      <w:tr w:rsidR="002759D6" w14:paraId="3C7586F9" w14:textId="77777777" w:rsidTr="00DF20A4">
        <w:tc>
          <w:tcPr>
            <w:tcW w:w="9200" w:type="dxa"/>
            <w:gridSpan w:val="3"/>
            <w:shd w:val="clear" w:color="auto" w:fill="2E74B5" w:themeFill="accent1" w:themeFillShade="BF"/>
            <w:vAlign w:val="center"/>
          </w:tcPr>
          <w:p w14:paraId="3C7586F8" w14:textId="77777777" w:rsidR="002759D6" w:rsidRDefault="00000000">
            <w:pPr>
              <w:pStyle w:val="Nadpis1"/>
              <w:spacing w:after="120" w:line="240" w:lineRule="auto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2759D6" w14:paraId="3C7586FC" w14:textId="77777777" w:rsidTr="00DF20A4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3C7586FA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výzvy: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6FB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„Podpora ďalšieho vzdelávania odborníkov mimo rezortu zdravotníctva v oblasti starostlivosti o duševné zdravie“</w:t>
            </w:r>
          </w:p>
        </w:tc>
      </w:tr>
      <w:tr w:rsidR="002759D6" w14:paraId="3C7586FF" w14:textId="77777777" w:rsidTr="00DF20A4">
        <w:trPr>
          <w:trHeight w:val="332"/>
        </w:trPr>
        <w:tc>
          <w:tcPr>
            <w:tcW w:w="3572" w:type="dxa"/>
            <w:gridSpan w:val="2"/>
            <w:shd w:val="clear" w:color="auto" w:fill="E7E6E6" w:themeFill="background2"/>
          </w:tcPr>
          <w:p w14:paraId="3C7586FD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6FE" w14:textId="0FF5C7D3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12I0</w:t>
            </w:r>
            <w:r w:rsidR="00D640E8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9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-21-V03 </w:t>
            </w:r>
          </w:p>
        </w:tc>
      </w:tr>
      <w:tr w:rsidR="002759D6" w14:paraId="3C758702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0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Cieľ výzvy: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01" w14:textId="77777777" w:rsidR="002759D6" w:rsidRDefault="00000000">
            <w:pPr>
              <w:spacing w:before="60" w:after="6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Zvýšiť počet odborných pracovníkov s moderným vzdelávaním, čo umožní zvýšiť dostupnosť a kvalitu poskytovanej starostlivosti.</w:t>
            </w:r>
          </w:p>
        </w:tc>
      </w:tr>
      <w:tr w:rsidR="002759D6" w14:paraId="3C758705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3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04" w14:textId="460A78EA" w:rsidR="002759D6" w:rsidRDefault="00D640E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000000">
              <w:rPr>
                <w:b/>
                <w:bCs/>
              </w:rPr>
              <w:t>0 EUR</w:t>
            </w:r>
          </w:p>
        </w:tc>
      </w:tr>
      <w:tr w:rsidR="002759D6" w14:paraId="3C758708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6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vzdelávacej priority</w:t>
            </w:r>
            <w:r>
              <w:rPr>
                <w:rStyle w:val="Ukotveniepoznmky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07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Cs/>
              </w:rPr>
              <w:t>Priorita 5 –</w:t>
            </w:r>
            <w:r>
              <w:rPr>
                <w:b/>
                <w:bCs/>
              </w:rPr>
              <w:t xml:space="preserve"> </w:t>
            </w:r>
            <w:r>
              <w:t>Špecifické potreby klientov – odborné intervencie zamerané na pomoc jednotlivcovi, skupine, páru a rodine</w:t>
            </w:r>
          </w:p>
        </w:tc>
      </w:tr>
      <w:tr w:rsidR="002759D6" w14:paraId="3C75870B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9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kurzu: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0A" w14:textId="77777777" w:rsidR="002759D6" w:rsidRDefault="00000000">
            <w:pPr>
              <w:spacing w:before="60" w:after="60" w:line="240" w:lineRule="auto"/>
            </w:pPr>
            <w:r>
              <w:t>Nenásilná komunikácia – Mediácia pre život</w:t>
            </w:r>
          </w:p>
        </w:tc>
      </w:tr>
      <w:tr w:rsidR="002759D6" w14:paraId="3C75870E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C" w14:textId="77777777" w:rsidR="002759D6" w:rsidRDefault="00000000">
            <w:pPr>
              <w:spacing w:before="60" w:after="6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Časová realizácia projektu (od - do):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0D" w14:textId="77777777" w:rsidR="002759D6" w:rsidRDefault="002759D6">
            <w:pPr>
              <w:spacing w:before="60" w:after="60" w:line="240" w:lineRule="auto"/>
            </w:pPr>
          </w:p>
        </w:tc>
      </w:tr>
      <w:tr w:rsidR="002759D6" w14:paraId="3C758712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0F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investície POO</w:t>
            </w:r>
            <w:r>
              <w:rPr>
                <w:rStyle w:val="Ukotveniepoznmkypodiarou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10" w14:textId="77777777" w:rsidR="002759D6" w:rsidRDefault="00000000">
            <w:pPr>
              <w:spacing w:before="60" w:after="60" w:line="240" w:lineRule="auto"/>
            </w:pPr>
            <w:r>
              <w:t>Investícia 9_Vzdelávanie odborníkov mimo rezortu zdravotníctva</w:t>
            </w:r>
          </w:p>
          <w:p w14:paraId="3C758711" w14:textId="77777777" w:rsidR="002759D6" w:rsidRDefault="002759D6">
            <w:pPr>
              <w:spacing w:before="60" w:after="60" w:line="240" w:lineRule="auto"/>
            </w:pPr>
          </w:p>
        </w:tc>
      </w:tr>
      <w:tr w:rsidR="002759D6" w14:paraId="3C758715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13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komponentu POO: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14" w14:textId="77777777" w:rsidR="002759D6" w:rsidRDefault="00000000">
            <w:pPr>
              <w:spacing w:before="60" w:after="60" w:line="240" w:lineRule="auto"/>
            </w:pPr>
            <w:r>
              <w:t>12_Humánna, moderná a dostupná starostlivosť o duševné zdravie</w:t>
            </w:r>
          </w:p>
        </w:tc>
      </w:tr>
      <w:tr w:rsidR="002759D6" w14:paraId="3C758717" w14:textId="77777777" w:rsidTr="00DF20A4">
        <w:tc>
          <w:tcPr>
            <w:tcW w:w="9200" w:type="dxa"/>
            <w:gridSpan w:val="3"/>
            <w:shd w:val="clear" w:color="auto" w:fill="BDD6EE" w:themeFill="accent1" w:themeFillTint="66"/>
          </w:tcPr>
          <w:p w14:paraId="3C758716" w14:textId="77777777" w:rsidR="002759D6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IDENTIFIKÁCIA ŽIADATEĽA</w:t>
            </w:r>
          </w:p>
        </w:tc>
      </w:tr>
      <w:tr w:rsidR="002759D6" w14:paraId="3C75871A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18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Priezvisko, meno, titul: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19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1D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1B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Pohlavie: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1C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20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1E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Rok narodenia: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1F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23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21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Adresa na doručovanie písomností: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22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26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24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25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29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27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Telefonický kontakt: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28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2C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2A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Žiadateľ vykonáva hospodársku činnosť:</w:t>
            </w:r>
            <w:r>
              <w:rPr>
                <w:rStyle w:val="Ukotveniepoznmkypodiarou"/>
                <w:b/>
                <w:bCs/>
              </w:rPr>
              <w:footnoteReference w:id="3"/>
            </w:r>
          </w:p>
        </w:tc>
        <w:tc>
          <w:tcPr>
            <w:tcW w:w="5628" w:type="dxa"/>
            <w:shd w:val="clear" w:color="auto" w:fill="FFFFFF" w:themeFill="background1"/>
          </w:tcPr>
          <w:p w14:paraId="3C75872B" w14:textId="31EBE6E8" w:rsidR="002759D6" w:rsidRDefault="00DF20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759D6" w14:paraId="3C75872E" w14:textId="77777777" w:rsidTr="00DF20A4">
        <w:tc>
          <w:tcPr>
            <w:tcW w:w="9200" w:type="dxa"/>
            <w:gridSpan w:val="3"/>
            <w:shd w:val="clear" w:color="auto" w:fill="BDD6EE" w:themeFill="accent1" w:themeFillTint="66"/>
          </w:tcPr>
          <w:p w14:paraId="3C75872D" w14:textId="77777777" w:rsidR="002759D6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IDENTIFIKÁCIA ZAMESTNÁVATEĽA</w:t>
            </w:r>
          </w:p>
        </w:tc>
      </w:tr>
      <w:tr w:rsidR="002759D6" w14:paraId="3C758731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2F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zamestnávateľa: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30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34" w14:textId="77777777" w:rsidTr="00DF20A4">
        <w:tc>
          <w:tcPr>
            <w:tcW w:w="3572" w:type="dxa"/>
            <w:gridSpan w:val="2"/>
            <w:shd w:val="clear" w:color="auto" w:fill="E7E6E6" w:themeFill="background2"/>
          </w:tcPr>
          <w:p w14:paraId="3C758732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Adresa zamestnávateľa:</w:t>
            </w:r>
          </w:p>
        </w:tc>
        <w:tc>
          <w:tcPr>
            <w:tcW w:w="5628" w:type="dxa"/>
            <w:shd w:val="clear" w:color="auto" w:fill="FFFFFF" w:themeFill="background1"/>
          </w:tcPr>
          <w:p w14:paraId="3C758733" w14:textId="77777777" w:rsidR="002759D6" w:rsidRDefault="002759D6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759D6" w14:paraId="3C758736" w14:textId="77777777" w:rsidTr="00DF20A4">
        <w:tc>
          <w:tcPr>
            <w:tcW w:w="9200" w:type="dxa"/>
            <w:gridSpan w:val="3"/>
            <w:shd w:val="clear" w:color="auto" w:fill="BDD6EE" w:themeFill="accent1" w:themeFillTint="66"/>
          </w:tcPr>
          <w:p w14:paraId="3C758735" w14:textId="77777777" w:rsidR="002759D6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 ZOZNAM SAMOSTATNÝCH PRÍLOH</w:t>
            </w:r>
            <w:r>
              <w:rPr>
                <w:rStyle w:val="Ukotveniepoznmkypodiarou"/>
                <w:sz w:val="24"/>
                <w:szCs w:val="24"/>
              </w:rPr>
              <w:footnoteReference w:id="4"/>
            </w:r>
          </w:p>
        </w:tc>
      </w:tr>
      <w:tr w:rsidR="002759D6" w14:paraId="3C758739" w14:textId="77777777" w:rsidTr="00DF20A4">
        <w:tc>
          <w:tcPr>
            <w:tcW w:w="615" w:type="dxa"/>
            <w:shd w:val="clear" w:color="auto" w:fill="E7E6E6" w:themeFill="background2"/>
          </w:tcPr>
          <w:p w14:paraId="3C758737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8585" w:type="dxa"/>
            <w:gridSpan w:val="2"/>
            <w:shd w:val="clear" w:color="auto" w:fill="E7E6E6" w:themeFill="background2"/>
          </w:tcPr>
          <w:p w14:paraId="3C758738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prílohy</w:t>
            </w:r>
          </w:p>
        </w:tc>
      </w:tr>
      <w:tr w:rsidR="002759D6" w14:paraId="3C75873D" w14:textId="77777777" w:rsidTr="00DF20A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C75873A" w14:textId="77777777" w:rsidR="002759D6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85" w:type="dxa"/>
            <w:gridSpan w:val="2"/>
          </w:tcPr>
          <w:p w14:paraId="3C75873B" w14:textId="77777777" w:rsidR="002759D6" w:rsidRDefault="00000000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 xml:space="preserve">Fotokópia </w:t>
            </w:r>
            <w:r>
              <w:rPr>
                <w:b/>
                <w:bCs/>
              </w:rPr>
              <w:t>dokladu – potvrdzujúci najvyššie dosiahnuté vzdelanie žiadateľa</w:t>
            </w:r>
          </w:p>
          <w:p w14:paraId="3C75873C" w14:textId="77777777" w:rsidR="002759D6" w:rsidRDefault="00000000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Diplom o ukončení vzdelania</w:t>
            </w:r>
          </w:p>
        </w:tc>
      </w:tr>
      <w:tr w:rsidR="00DF20A4" w14:paraId="4405B642" w14:textId="77777777" w:rsidTr="00DF20A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9C583F5" w14:textId="50A9F7AD" w:rsidR="00DF20A4" w:rsidRDefault="00DF20A4" w:rsidP="00DF20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585" w:type="dxa"/>
            <w:gridSpan w:val="2"/>
          </w:tcPr>
          <w:p w14:paraId="69643302" w14:textId="238F82D0" w:rsidR="00DF20A4" w:rsidRDefault="00DF20A4" w:rsidP="00DF20A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Potvrdenie zamestnávateľa </w:t>
            </w:r>
            <w:r>
              <w:rPr>
                <w:rFonts w:cstheme="minorHAnsi"/>
                <w:b/>
              </w:rPr>
              <w:t>o trvaní pracovného pomeru</w:t>
            </w:r>
          </w:p>
        </w:tc>
      </w:tr>
      <w:tr w:rsidR="00DF20A4" w14:paraId="3C758740" w14:textId="77777777" w:rsidTr="00DF20A4">
        <w:trPr>
          <w:trHeight w:val="362"/>
        </w:trPr>
        <w:tc>
          <w:tcPr>
            <w:tcW w:w="615" w:type="dxa"/>
            <w:shd w:val="clear" w:color="auto" w:fill="E7E6E6" w:themeFill="background2"/>
          </w:tcPr>
          <w:p w14:paraId="3C75873E" w14:textId="4425AEE2" w:rsidR="00DF20A4" w:rsidRDefault="00DF20A4" w:rsidP="00DF20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585" w:type="dxa"/>
            <w:gridSpan w:val="2"/>
          </w:tcPr>
          <w:p w14:paraId="3C75873F" w14:textId="77125908" w:rsidR="00DF20A4" w:rsidRDefault="00DF20A4" w:rsidP="00DF20A4">
            <w:pPr>
              <w:spacing w:before="60" w:after="60" w:line="240" w:lineRule="auto"/>
              <w:rPr>
                <w:b/>
              </w:rPr>
            </w:pPr>
            <w:r>
              <w:rPr>
                <w:bCs/>
              </w:rPr>
              <w:t>Čestné vyhlásenie zamestnávateľa, prípadne predloženie pracovnej zmluvy</w:t>
            </w:r>
          </w:p>
        </w:tc>
      </w:tr>
      <w:tr w:rsidR="00DF20A4" w14:paraId="3C758743" w14:textId="77777777" w:rsidTr="00DF20A4">
        <w:trPr>
          <w:trHeight w:val="362"/>
        </w:trPr>
        <w:tc>
          <w:tcPr>
            <w:tcW w:w="615" w:type="dxa"/>
            <w:shd w:val="clear" w:color="auto" w:fill="D9D9D9" w:themeFill="background1" w:themeFillShade="D9"/>
          </w:tcPr>
          <w:p w14:paraId="3C758741" w14:textId="74B2FCA0" w:rsidR="00DF20A4" w:rsidRDefault="00DF20A4" w:rsidP="00DF20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585" w:type="dxa"/>
            <w:gridSpan w:val="2"/>
            <w:shd w:val="clear" w:color="auto" w:fill="auto"/>
          </w:tcPr>
          <w:p w14:paraId="3C758742" w14:textId="42DD0151" w:rsidR="00DF20A4" w:rsidRDefault="001E6C0E" w:rsidP="00DF20A4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 xml:space="preserve">Čestné </w:t>
            </w:r>
            <w:r>
              <w:rPr>
                <w:bCs/>
              </w:rPr>
              <w:t>prehlásenie o nástupe na nové miesto / akceptačný list – ak relevantné</w:t>
            </w:r>
          </w:p>
        </w:tc>
      </w:tr>
      <w:tr w:rsidR="00DF20A4" w14:paraId="3C758746" w14:textId="77777777" w:rsidTr="00DF20A4">
        <w:trPr>
          <w:trHeight w:val="498"/>
        </w:trPr>
        <w:tc>
          <w:tcPr>
            <w:tcW w:w="615" w:type="dxa"/>
            <w:shd w:val="clear" w:color="auto" w:fill="E7E6E6" w:themeFill="background2"/>
          </w:tcPr>
          <w:p w14:paraId="3C758744" w14:textId="4D276BB4" w:rsidR="00DF20A4" w:rsidRDefault="00DF20A4" w:rsidP="00DF20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585" w:type="dxa"/>
            <w:gridSpan w:val="2"/>
          </w:tcPr>
          <w:p w14:paraId="3C758745" w14:textId="5EE96B37" w:rsidR="00DF20A4" w:rsidRDefault="001E6C0E" w:rsidP="00DF20A4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Výpis z registra trestu nie starší ako 3 mesiace (originál)</w:t>
            </w:r>
          </w:p>
        </w:tc>
      </w:tr>
    </w:tbl>
    <w:p w14:paraId="3C758747" w14:textId="77777777" w:rsidR="002759D6" w:rsidRDefault="00000000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        </w:t>
      </w:r>
    </w:p>
    <w:p w14:paraId="3C758748" w14:textId="77777777" w:rsidR="002759D6" w:rsidRDefault="002759D6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3C758749" w14:textId="77777777" w:rsidR="002759D6" w:rsidRDefault="00000000">
      <w:pPr>
        <w:pStyle w:val="BodyText1"/>
        <w:jc w:val="center"/>
        <w:rPr>
          <w:rFonts w:ascii="Calibri" w:hAnsi="Calibri"/>
          <w:lang w:val="sk-SK"/>
        </w:rPr>
      </w:pPr>
      <w:r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 IV. Súhrnné čestné vyhlásenie žiadateľa</w:t>
      </w:r>
    </w:p>
    <w:p w14:paraId="3C75874A" w14:textId="77777777" w:rsidR="002759D6" w:rsidRDefault="002759D6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C75874B" w14:textId="44D3A1CF" w:rsidR="002759D6" w:rsidRDefault="00000000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 …...</w:t>
      </w:r>
      <w:r>
        <w:rPr>
          <w:rFonts w:ascii="Arial Narrow" w:hAnsi="Arial Narrow" w:cs="Verdana"/>
          <w:b/>
          <w:sz w:val="20"/>
          <w:szCs w:val="20"/>
        </w:rPr>
        <w:t xml:space="preserve"> </w:t>
      </w:r>
      <w:r>
        <w:rPr>
          <w:rFonts w:ascii="Arial Narrow" w:hAnsi="Arial Narrow" w:cs="Verdana"/>
          <w:iCs/>
          <w:color w:val="2E74B5" w:themeColor="accent1" w:themeShade="BF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bydlisko: …... (ďalej len „žiadateľ“), týmto na účely predloženia žiadosti o poskytnutie prostriedkov mechanizmu pre vzdelávanie s názvom</w:t>
      </w:r>
      <w:r>
        <w:rPr>
          <w:rStyle w:val="Ukotveniepoznmkypodiarou"/>
          <w:rFonts w:ascii="Arial Narrow" w:hAnsi="Arial Narrow" w:cs="Verdana"/>
          <w:sz w:val="20"/>
          <w:szCs w:val="20"/>
        </w:rPr>
        <w:footnoteReference w:id="5"/>
      </w:r>
      <w:r>
        <w:rPr>
          <w:rFonts w:ascii="Arial Narrow" w:hAnsi="Arial Narrow" w:cs="Verdana"/>
          <w:sz w:val="20"/>
          <w:szCs w:val="20"/>
        </w:rPr>
        <w:t xml:space="preserve"> „</w:t>
      </w:r>
      <w:r>
        <w:rPr>
          <w:b/>
          <w:bCs/>
        </w:rPr>
        <w:t>Refundácia nákladov spojených so vzdelávaním v oblasti terapie detí a adolescentov</w:t>
      </w:r>
      <w:r>
        <w:rPr>
          <w:rFonts w:ascii="Arial Narrow" w:hAnsi="Arial Narrow" w:cs="Verdana"/>
          <w:sz w:val="20"/>
          <w:szCs w:val="20"/>
        </w:rPr>
        <w:t xml:space="preserve">“ v rámci výzvy </w:t>
      </w:r>
      <w:r>
        <w:rPr>
          <w:b/>
          <w:bCs/>
        </w:rPr>
        <w:t>12I0</w:t>
      </w:r>
      <w:r w:rsidR="001E6C0E">
        <w:rPr>
          <w:b/>
          <w:bCs/>
        </w:rPr>
        <w:t>9</w:t>
      </w:r>
      <w:r>
        <w:rPr>
          <w:b/>
          <w:bCs/>
        </w:rPr>
        <w:t>-21-V03</w:t>
      </w:r>
      <w:r>
        <w:rPr>
          <w:rFonts w:ascii="Arial Narrow" w:hAnsi="Arial Narrow" w:cs="Verdana"/>
          <w:sz w:val="20"/>
          <w:szCs w:val="20"/>
        </w:rPr>
        <w:t xml:space="preserve"> (</w:t>
      </w:r>
      <w:r>
        <w:rPr>
          <w:rFonts w:ascii="Arial Narrow" w:hAnsi="Arial Narrow" w:cs="Verdana"/>
          <w:color w:val="2E74B5" w:themeColor="accent1" w:themeShade="BF"/>
          <w:sz w:val="20"/>
          <w:szCs w:val="20"/>
        </w:rPr>
        <w:t>kód výzvy</w:t>
      </w:r>
      <w:r>
        <w:rPr>
          <w:rFonts w:ascii="Arial Narrow" w:hAnsi="Arial Narrow" w:cs="Verdana"/>
          <w:sz w:val="20"/>
          <w:szCs w:val="20"/>
        </w:rPr>
        <w:t xml:space="preserve">) (ďalej len „Výzva“)  </w:t>
      </w:r>
    </w:p>
    <w:p w14:paraId="3C75874C" w14:textId="77777777" w:rsidR="002759D6" w:rsidRDefault="00000000">
      <w:pPr>
        <w:spacing w:after="120"/>
        <w:jc w:val="center"/>
        <w:rPr>
          <w:rFonts w:ascii="Arial Narrow" w:hAnsi="Arial Narrow" w:cs="Verdana"/>
          <w:b/>
          <w:iCs/>
        </w:rPr>
      </w:pPr>
      <w:r>
        <w:rPr>
          <w:rFonts w:ascii="Arial Narrow" w:hAnsi="Arial Narrow" w:cs="Verdana"/>
          <w:b/>
          <w:bCs/>
        </w:rPr>
        <w:t>čestne vyhlasujem</w:t>
      </w:r>
      <w:r>
        <w:rPr>
          <w:rFonts w:ascii="Arial Narrow" w:hAnsi="Arial Narrow" w:cs="Verdana"/>
          <w:b/>
          <w:iCs/>
        </w:rPr>
        <w:t>, že</w:t>
      </w:r>
      <w:r>
        <w:rPr>
          <w:rStyle w:val="Ukotveniepoznmkypodiarou"/>
          <w:rFonts w:cs="Verdana"/>
          <w:b/>
          <w:iCs/>
        </w:rPr>
        <w:footnoteReference w:id="6"/>
      </w:r>
    </w:p>
    <w:p w14:paraId="3C75874D" w14:textId="4067D843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príloha č. 1 – Diplom o ukončení vzdelania a príloha č. 2 Potvrdenie zamestnávateľa o trvaní pracovného pomeru je kópiou/</w:t>
      </w:r>
      <w:r>
        <w:rPr>
          <w:rFonts w:ascii="Arial Narrow" w:hAnsi="Arial Narrow" w:cstheme="minorHAnsi"/>
          <w:strike/>
          <w:sz w:val="20"/>
          <w:szCs w:val="20"/>
        </w:rPr>
        <w:t>skenom</w:t>
      </w:r>
      <w:r>
        <w:rPr>
          <w:rStyle w:val="Ukotveniepoznmkypodiarou"/>
          <w:rFonts w:cstheme="minorHAnsi"/>
          <w:szCs w:val="20"/>
        </w:rPr>
        <w:footnoteReference w:id="7"/>
      </w:r>
      <w:r>
        <w:rPr>
          <w:rFonts w:ascii="Arial Narrow" w:hAnsi="Arial Narrow" w:cstheme="minorHAnsi"/>
          <w:sz w:val="20"/>
          <w:szCs w:val="20"/>
        </w:rPr>
        <w:t xml:space="preserve"> originálneho dokumentu </w:t>
      </w:r>
      <w:r>
        <w:rPr>
          <w:rFonts w:ascii="Arial Narrow" w:hAnsi="Arial Narrow"/>
          <w:sz w:val="20"/>
          <w:szCs w:val="32"/>
        </w:rPr>
        <w:t>a je zhodná s originálom, ktorý sa nachádza u žiadateľa</w:t>
      </w:r>
      <w:r>
        <w:rPr>
          <w:rStyle w:val="Ukotveniepoznmkypodiarou"/>
          <w:szCs w:val="32"/>
        </w:rPr>
        <w:footnoteReference w:id="8"/>
      </w:r>
      <w:r>
        <w:rPr>
          <w:rFonts w:ascii="Arial Narrow" w:hAnsi="Arial Narrow"/>
          <w:sz w:val="20"/>
          <w:szCs w:val="32"/>
        </w:rPr>
        <w:t xml:space="preserve">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3C75874E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20"/>
        </w:rPr>
        <w:t>žiadateľ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ani za trestný čin subvenčného podvodu,  trestný čin machinácií pri verejnom obstarávaní a verejnej dražbe, trestný čin prijímania úplatku, trestný čin podplácania, trestný čin nepriamej korupcie alebo trestný čin prijatia a poskytnutia nenáležitej výhody,</w:t>
      </w:r>
    </w:p>
    <w:p w14:paraId="3C75874F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 w:cs="Times New Roman"/>
          <w:sz w:val="20"/>
          <w:szCs w:val="20"/>
        </w:rPr>
        <w:t xml:space="preserve">v rámci žiadosti </w:t>
      </w:r>
      <w:r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>
        <w:rPr>
          <w:rFonts w:ascii="Arial Narrow" w:hAnsi="Arial Narrow" w:cs="Times New Roman"/>
          <w:sz w:val="20"/>
          <w:szCs w:val="20"/>
        </w:rPr>
        <w:t xml:space="preserve">je dodržaná zásada </w:t>
      </w:r>
      <w:r>
        <w:rPr>
          <w:rFonts w:ascii="Arial Narrow" w:hAnsi="Arial Narrow"/>
          <w:color w:val="000000"/>
          <w:sz w:val="20"/>
          <w:szCs w:val="20"/>
        </w:rPr>
        <w:t>doplnkovosti financovania, t. j. predmetná podpora nepokrýva rovnaké náklady financované z iných programov a nástrojov Únie (čl. 9, Nariadenie Európskeho parlamentu a Rady (EÚ) 2021/241),</w:t>
      </w:r>
    </w:p>
    <w:p w14:paraId="3C758750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3C758751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žiadateľ okrem pracovno-právneho vzťahu nevykonáva hospodársku činnosť v oblasti starostlivosti o duševné zdravie,</w:t>
      </w:r>
    </w:p>
    <w:p w14:paraId="3C758752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  <w:lang w:eastAsia="sk-SK"/>
        </w:rPr>
        <w:t xml:space="preserve">ak sa poskytuje podpora na nehospodársku činnosť </w:t>
      </w:r>
      <w:r>
        <w:rPr>
          <w:rFonts w:ascii="Arial Narrow" w:hAnsi="Arial Narrow" w:cs="Times New Roman"/>
          <w:iCs/>
          <w:sz w:val="20"/>
          <w:szCs w:val="20"/>
          <w:lang w:eastAsia="sk-SK"/>
        </w:rPr>
        <w:t xml:space="preserve">oprávnených žiadateľov a oprávnení žiadatelia </w:t>
      </w:r>
      <w:r>
        <w:rPr>
          <w:rFonts w:ascii="Arial Narrow" w:hAnsi="Arial Narrow" w:cs="Times New Roman"/>
          <w:sz w:val="20"/>
          <w:szCs w:val="20"/>
          <w:lang w:eastAsia="sk-SK"/>
        </w:rPr>
        <w:t>vykonávajú aj inú hospodársku činnosť, ktorá nemá byť podporená, deklarujú žiadatelia, že:</w:t>
      </w:r>
    </w:p>
    <w:p w14:paraId="3C758753" w14:textId="77777777" w:rsidR="002759D6" w:rsidRDefault="002759D6">
      <w:pPr>
        <w:spacing w:line="252" w:lineRule="auto"/>
        <w:ind w:left="248"/>
        <w:rPr>
          <w:rFonts w:ascii="Arial Narrow" w:hAnsi="Arial Narrow" w:cs="Times New Roman"/>
          <w:sz w:val="20"/>
          <w:szCs w:val="20"/>
          <w:lang w:eastAsia="sk-SK"/>
        </w:rPr>
      </w:pPr>
    </w:p>
    <w:p w14:paraId="3C758754" w14:textId="77777777" w:rsidR="002759D6" w:rsidRDefault="00000000">
      <w:pPr>
        <w:spacing w:line="252" w:lineRule="auto"/>
        <w:ind w:left="248"/>
        <w:rPr>
          <w:rFonts w:ascii="Arial Narrow" w:hAnsi="Arial Narrow" w:cs="Times New Roman"/>
          <w:sz w:val="20"/>
          <w:szCs w:val="20"/>
          <w:lang w:eastAsia="sk-SK"/>
        </w:rPr>
      </w:pPr>
      <w:r>
        <w:rPr>
          <w:rFonts w:ascii="Arial Narrow" w:hAnsi="Arial Narrow" w:cs="Times New Roman"/>
          <w:sz w:val="20"/>
          <w:szCs w:val="20"/>
          <w:lang w:eastAsia="sk-SK"/>
        </w:rPr>
        <w:t xml:space="preserve">a) náklady, financovanie a príjmy z nehospodárskej činnosti možno jasne oddeliť a zaúčtovávajú sa osobitne na základe dôsledne uplatňovaných a objektívne zdôvodniteľných zásad nákladového účtovníctva, </w:t>
      </w:r>
    </w:p>
    <w:p w14:paraId="3C758755" w14:textId="77777777" w:rsidR="002759D6" w:rsidRDefault="00000000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  <w:bookmarkStart w:id="0" w:name="_Hlk104887002"/>
      <w:r>
        <w:rPr>
          <w:rFonts w:ascii="Arial Narrow" w:hAnsi="Arial Narrow" w:cs="Times New Roman"/>
          <w:sz w:val="20"/>
          <w:szCs w:val="20"/>
          <w:lang w:eastAsia="sk-SK"/>
        </w:rPr>
        <w:lastRenderedPageBreak/>
        <w:t>b) uvedené prostriedky nebudú použité na financovanie hospodárskych činností žiadateľa</w:t>
      </w:r>
      <w:bookmarkEnd w:id="0"/>
      <w:r>
        <w:rPr>
          <w:rFonts w:ascii="Arial Narrow" w:hAnsi="Arial Narrow" w:cs="Times New Roman"/>
          <w:sz w:val="20"/>
          <w:szCs w:val="20"/>
          <w:lang w:eastAsia="sk-SK"/>
        </w:rPr>
        <w:t>.</w:t>
      </w:r>
    </w:p>
    <w:p w14:paraId="3C758756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3C758757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3C758758" w14:textId="77777777" w:rsidR="002759D6" w:rsidRDefault="00000000">
      <w:pPr>
        <w:pStyle w:val="Odsekzoznamu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všetky informácie obsiahnuté v tejto ŽoPPM, v jej prílohách a sprievodných dokumentoch sú pravdivé.</w:t>
      </w:r>
    </w:p>
    <w:p w14:paraId="3C758759" w14:textId="77777777" w:rsidR="002759D6" w:rsidRDefault="002759D6">
      <w:pPr>
        <w:spacing w:line="252" w:lineRule="auto"/>
        <w:ind w:firstLine="248"/>
        <w:rPr>
          <w:rFonts w:ascii="Arial Narrow" w:hAnsi="Arial Narrow" w:cs="Times New Roman"/>
          <w:sz w:val="20"/>
          <w:szCs w:val="20"/>
          <w:lang w:eastAsia="sk-SK"/>
        </w:rPr>
      </w:pPr>
    </w:p>
    <w:p w14:paraId="3C75875A" w14:textId="77777777" w:rsidR="002759D6" w:rsidRDefault="002759D6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3C75875B" w14:textId="77777777" w:rsidR="002759D6" w:rsidRDefault="00000000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predchádzajúcich odsekoch, vrátane prípadných trestnoprávnych dôsledkov (§ 221 - Podvod, § 225 – Subvenčný podvod, § 261 – Poškodzovanie finančných záujmov Európskych spoločenstiev Trestného zákona).</w:t>
      </w:r>
    </w:p>
    <w:tbl>
      <w:tblPr>
        <w:tblW w:w="9365" w:type="dxa"/>
        <w:tblInd w:w="-5" w:type="dxa"/>
        <w:tblLook w:val="01E0" w:firstRow="1" w:lastRow="1" w:firstColumn="1" w:lastColumn="1" w:noHBand="0" w:noVBand="0"/>
      </w:tblPr>
      <w:tblGrid>
        <w:gridCol w:w="2977"/>
        <w:gridCol w:w="6388"/>
      </w:tblGrid>
      <w:tr w:rsidR="002759D6" w14:paraId="3C75875E" w14:textId="77777777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5C" w14:textId="77777777" w:rsidR="002759D6" w:rsidRDefault="0000000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5D" w14:textId="77777777" w:rsidR="002759D6" w:rsidRDefault="0000000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>
              <w:t>12_Humánna, moderná a dostupná starostlivosť o duševné zdravie</w:t>
            </w:r>
          </w:p>
        </w:tc>
      </w:tr>
      <w:tr w:rsidR="002759D6" w14:paraId="3C758761" w14:textId="77777777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5F" w14:textId="77777777" w:rsidR="002759D6" w:rsidRDefault="0000000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0" w14:textId="77777777" w:rsidR="002759D6" w:rsidRDefault="0000000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>
              <w:t>Investícia 9_Vzdelávanie odborníkov mimo rezortu zdravotníctva</w:t>
            </w:r>
          </w:p>
        </w:tc>
      </w:tr>
      <w:tr w:rsidR="002759D6" w14:paraId="3C758764" w14:textId="77777777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2" w14:textId="77777777" w:rsidR="002759D6" w:rsidRDefault="0000000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3" w14:textId="77777777" w:rsidR="002759D6" w:rsidRDefault="0000000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>
              <w:t>Podpora vzdelávania odborníkov mimo rezortu zdravotníctva v oblasti starostlivosti o duševné zdravie</w:t>
            </w:r>
          </w:p>
        </w:tc>
      </w:tr>
      <w:tr w:rsidR="002759D6" w14:paraId="3C758767" w14:textId="77777777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5" w14:textId="77777777" w:rsidR="002759D6" w:rsidRDefault="0000000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6" w14:textId="77777777" w:rsidR="002759D6" w:rsidRDefault="002759D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2759D6" w14:paraId="3C75876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8" w14:textId="77777777" w:rsidR="002759D6" w:rsidRDefault="0000000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Pracovné zaradenie žiadateľa: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9" w14:textId="77777777" w:rsidR="002759D6" w:rsidRDefault="002759D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2759D6" w14:paraId="3C75876D" w14:textId="77777777">
        <w:trPr>
          <w:trHeight w:val="9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76B" w14:textId="3687A27E" w:rsidR="002759D6" w:rsidRDefault="0000000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 w:rsidR="000164CC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="000164CC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 xml:space="preserve"> žiadateľa</w:t>
            </w:r>
            <w:r>
              <w:rPr>
                <w:rStyle w:val="Ukotveniepoznmky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9"/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C" w14:textId="77777777" w:rsidR="002759D6" w:rsidRDefault="002759D6">
            <w:pPr>
              <w:pStyle w:val="Textpoznmkypodiarou"/>
              <w:rPr>
                <w:rFonts w:ascii="Arial Narrow" w:hAnsi="Arial Narrow"/>
                <w:iCs/>
              </w:rPr>
            </w:pPr>
          </w:p>
        </w:tc>
      </w:tr>
      <w:tr w:rsidR="002759D6" w14:paraId="3C75877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76E" w14:textId="77777777" w:rsidR="002759D6" w:rsidRDefault="0000000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76F" w14:textId="77777777" w:rsidR="002759D6" w:rsidRDefault="002759D6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3C758771" w14:textId="77777777" w:rsidR="002759D6" w:rsidRDefault="002759D6">
      <w:pPr>
        <w:pStyle w:val="Odsekzoznamu"/>
        <w:spacing w:before="120" w:after="120"/>
        <w:ind w:left="0"/>
        <w:rPr>
          <w:rFonts w:ascii="Arial Narrow" w:hAnsi="Arial Narrow" w:cstheme="minorHAnsi"/>
          <w:sz w:val="4"/>
          <w:szCs w:val="4"/>
        </w:rPr>
      </w:pPr>
    </w:p>
    <w:p w14:paraId="3C758772" w14:textId="77777777" w:rsidR="002759D6" w:rsidRDefault="002759D6"/>
    <w:sectPr w:rsidR="002759D6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BF24" w14:textId="77777777" w:rsidR="00DB3F1C" w:rsidRDefault="00DB3F1C">
      <w:pPr>
        <w:spacing w:after="0" w:line="240" w:lineRule="auto"/>
      </w:pPr>
      <w:r>
        <w:separator/>
      </w:r>
    </w:p>
  </w:endnote>
  <w:endnote w:type="continuationSeparator" w:id="0">
    <w:p w14:paraId="1A4EF3E2" w14:textId="77777777" w:rsidR="00DB3F1C" w:rsidRDefault="00DB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426118"/>
      <w:docPartObj>
        <w:docPartGallery w:val="Page Numbers (Bottom of Page)"/>
        <w:docPartUnique/>
      </w:docPartObj>
    </w:sdtPr>
    <w:sdtContent>
      <w:p w14:paraId="3C758776" w14:textId="77777777" w:rsidR="002759D6" w:rsidRDefault="00000000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C758777" w14:textId="77777777" w:rsidR="002759D6" w:rsidRDefault="002759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C7FF" w14:textId="77777777" w:rsidR="00DB3F1C" w:rsidRDefault="00DB3F1C">
      <w:pPr>
        <w:rPr>
          <w:sz w:val="12"/>
        </w:rPr>
      </w:pPr>
      <w:r>
        <w:separator/>
      </w:r>
    </w:p>
  </w:footnote>
  <w:footnote w:type="continuationSeparator" w:id="0">
    <w:p w14:paraId="5DA1F84F" w14:textId="77777777" w:rsidR="00DB3F1C" w:rsidRDefault="00DB3F1C">
      <w:pPr>
        <w:rPr>
          <w:sz w:val="12"/>
        </w:rPr>
      </w:pPr>
      <w:r>
        <w:continuationSeparator/>
      </w:r>
    </w:p>
  </w:footnote>
  <w:footnote w:id="1">
    <w:p w14:paraId="3C758780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V súlade s prílohou č. 4 tejto výzvy</w:t>
      </w:r>
    </w:p>
  </w:footnote>
  <w:footnote w:id="2">
    <w:p w14:paraId="3C758781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Plán obnovy a odolnosti SR.</w:t>
      </w:r>
    </w:p>
  </w:footnote>
  <w:footnote w:id="3">
    <w:p w14:paraId="3C758782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V prípade, že je odpoveď áno, zaväzuje sa žiadateľ k vyhláseniu č. 9 v Súhrnnom čestnom vyhlásení v časti IV.</w:t>
      </w:r>
    </w:p>
  </w:footnote>
  <w:footnote w:id="4">
    <w:p w14:paraId="3C758783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Zoznam príloh je spracovaný na základe výzvy.</w:t>
      </w:r>
    </w:p>
  </w:footnote>
  <w:footnote w:id="5">
    <w:p w14:paraId="3C758784" w14:textId="77777777" w:rsidR="002759D6" w:rsidRDefault="00000000">
      <w:pPr>
        <w:pStyle w:val="Textpoznmkypodiarou"/>
        <w:rPr>
          <w:rStyle w:val="FootnoteCharacters"/>
        </w:rPr>
      </w:pPr>
      <w:r>
        <w:rPr>
          <w:rStyle w:val="Znakyprepoznmkupodiarou"/>
        </w:rPr>
        <w:footnoteRef/>
      </w:r>
      <w:r>
        <w:rPr>
          <w:rStyle w:val="FootnoteCharacters"/>
        </w:rPr>
        <w:t xml:space="preserve"> </w:t>
      </w:r>
      <w:r>
        <w:rPr>
          <w:rFonts w:ascii="Arial Narrow" w:hAnsi="Arial Narrow"/>
          <w:sz w:val="18"/>
          <w:szCs w:val="18"/>
        </w:rPr>
        <w:t>Názov projektu v čestnom prehlásení sa musí zhodovať s názvom projektu v ŽoPPM</w:t>
      </w:r>
    </w:p>
  </w:footnote>
  <w:footnote w:id="6">
    <w:p w14:paraId="3C758785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Nehodiace sa vyhlásenia prečiarknite</w:t>
      </w:r>
    </w:p>
  </w:footnote>
  <w:footnote w:id="7">
    <w:p w14:paraId="3C758786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Nehodiace sa prečiarknite</w:t>
      </w:r>
    </w:p>
  </w:footnote>
  <w:footnote w:id="8">
    <w:p w14:paraId="3C758787" w14:textId="77777777" w:rsidR="002759D6" w:rsidRDefault="00000000">
      <w:pPr>
        <w:pStyle w:val="Textpoznmkypodiarou"/>
        <w:jc w:val="both"/>
      </w:pPr>
      <w:r>
        <w:rPr>
          <w:rStyle w:val="Znakyprepoznmkupodiarou"/>
        </w:rPr>
        <w:footnoteRef/>
      </w:r>
      <w:r>
        <w:rPr>
          <w:rFonts w:ascii="Arial Narrow" w:hAnsi="Arial Narrow"/>
          <w:sz w:val="18"/>
          <w:szCs w:val="18"/>
        </w:rPr>
        <w:t>Tento bod žiadateľ ponechá v prípade, ak predkladá prílohu/y žiadosti  písomne v listinnej forme. Ak predkladá prílohu prostredníctvom  elektronickej schránky, predmetný bod môže odstrániť.</w:t>
      </w:r>
    </w:p>
  </w:footnote>
  <w:footnote w:id="9">
    <w:p w14:paraId="3C758788" w14:textId="77777777" w:rsidR="002759D6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8775" w14:textId="77777777" w:rsidR="002759D6" w:rsidRDefault="00000000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13" behindDoc="1" locked="0" layoutInCell="1" allowOverlap="1" wp14:anchorId="3C758778" wp14:editId="3C758779">
              <wp:simplePos x="0" y="0"/>
              <wp:positionH relativeFrom="column">
                <wp:posOffset>4909820</wp:posOffset>
              </wp:positionH>
              <wp:positionV relativeFrom="paragraph">
                <wp:posOffset>619125</wp:posOffset>
              </wp:positionV>
              <wp:extent cx="865505" cy="260350"/>
              <wp:effectExtent l="0" t="0" r="0" b="6985"/>
              <wp:wrapSquare wrapText="bothSides"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720" cy="2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758789" w14:textId="77777777" w:rsidR="002759D6" w:rsidRDefault="00000000">
                          <w:pPr>
                            <w:pStyle w:val="Obsahrmca"/>
                          </w:pPr>
                          <w:r>
                            <w:t>Príloha č. 1 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58778" id="Textové pole 2" o:spid="_x0000_s1026" style="position:absolute;margin-left:386.6pt;margin-top:48.75pt;width:68.15pt;height:20.5pt;z-index:-50331646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" stroked="f" strokeweight=".26mm">
              <v:textbox>
                <w:txbxContent>
                  <w:p w14:paraId="3C758789" w14:textId="77777777" w:rsidR="002759D6" w:rsidRDefault="00000000">
                    <w:pPr>
                      <w:pStyle w:val="Obsahrmca"/>
                    </w:pPr>
                    <w:r>
                      <w:t>Príloha č. 1 1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1" allowOverlap="1" wp14:anchorId="3C75877A" wp14:editId="3C75877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185" cy="422910"/>
          <wp:effectExtent l="0" t="0" r="0" b="0"/>
          <wp:wrapNone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 wp14:anchorId="3C75877C" wp14:editId="3C75877D">
          <wp:simplePos x="0" y="0"/>
          <wp:positionH relativeFrom="margin">
            <wp:posOffset>2196465</wp:posOffset>
          </wp:positionH>
          <wp:positionV relativeFrom="margin">
            <wp:posOffset>-577215</wp:posOffset>
          </wp:positionV>
          <wp:extent cx="1606550" cy="421005"/>
          <wp:effectExtent l="0" t="0" r="0" b="0"/>
          <wp:wrapNone/>
          <wp:docPr id="4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1" allowOverlap="1" wp14:anchorId="3C75877E" wp14:editId="3C75877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5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17"/>
    <w:multiLevelType w:val="multilevel"/>
    <w:tmpl w:val="9DBCB0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26A01"/>
    <w:multiLevelType w:val="multilevel"/>
    <w:tmpl w:val="F4A61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610088">
    <w:abstractNumId w:val="0"/>
  </w:num>
  <w:num w:numId="2" w16cid:durableId="60549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D6"/>
    <w:rsid w:val="000164CC"/>
    <w:rsid w:val="001E6C0E"/>
    <w:rsid w:val="002759D6"/>
    <w:rsid w:val="00D640E8"/>
    <w:rsid w:val="00DB3F1C"/>
    <w:rsid w:val="00D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6F7"/>
  <w15:docId w15:val="{02A45265-F26D-45F4-B502-66EB0A9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A3B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A6A3B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46A07"/>
  </w:style>
  <w:style w:type="character" w:customStyle="1" w:styleId="PtaChar">
    <w:name w:val="Päta Char"/>
    <w:basedOn w:val="Predvolenpsmoodseku"/>
    <w:link w:val="Pta"/>
    <w:uiPriority w:val="99"/>
    <w:qFormat/>
    <w:rsid w:val="00146A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BD632E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link w:val="Char2"/>
    <w:uiPriority w:val="99"/>
    <w:unhideWhenUsed/>
    <w:qFormat/>
    <w:rsid w:val="00BD632E"/>
    <w:rPr>
      <w:vertAlign w:val="superscript"/>
    </w:rPr>
  </w:style>
  <w:style w:type="character" w:customStyle="1" w:styleId="Internetovodkaz">
    <w:name w:val="Internetový odkaz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BE318B"/>
  </w:style>
  <w:style w:type="character" w:styleId="Odkaznakomentr">
    <w:name w:val="annotation reference"/>
    <w:basedOn w:val="Predvolenpsmoodseku"/>
    <w:uiPriority w:val="99"/>
    <w:semiHidden/>
    <w:unhideWhenUsed/>
    <w:qFormat/>
    <w:rsid w:val="002B26C4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2B26C4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2B26C4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E03B6"/>
    <w:rPr>
      <w:color w:val="605E5C"/>
      <w:shd w:val="clear" w:color="auto" w:fill="E1DFDD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paragraph" w:customStyle="1" w:styleId="BodyText1">
    <w:name w:val="Body Text1"/>
    <w:qFormat/>
    <w:rsid w:val="00BE318B"/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Char2">
    <w:name w:val="Char2"/>
    <w:basedOn w:val="Normlny"/>
    <w:link w:val="FootnoteCharacters"/>
    <w:qFormat/>
    <w:rsid w:val="00BE318B"/>
    <w:pPr>
      <w:spacing w:line="240" w:lineRule="exact"/>
    </w:pPr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2B26C4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2B26C4"/>
    <w:rPr>
      <w:b/>
      <w:bCs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3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A22B-7FE5-441E-B504-889975E66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495E9-7D87-4552-90AC-DA8BE177DA59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3.xml><?xml version="1.0" encoding="utf-8"?>
<ds:datastoreItem xmlns:ds="http://schemas.openxmlformats.org/officeDocument/2006/customXml" ds:itemID="{5A194DFD-A89C-4075-B4EF-44002051B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C09D1-8EA1-476F-954C-9DD039060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dc:description/>
  <cp:lastModifiedBy>Viktor Križo</cp:lastModifiedBy>
  <cp:revision>34</cp:revision>
  <cp:lastPrinted>2022-10-07T08:21:00Z</cp:lastPrinted>
  <dcterms:created xsi:type="dcterms:W3CDTF">2022-09-12T17:43:00Z</dcterms:created>
  <dcterms:modified xsi:type="dcterms:W3CDTF">2022-12-05T20:38:00Z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0x010100D9704FF4FF09C449B3BA936E1A1364FF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